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0A7D" w14:textId="77777777" w:rsidR="003148D4" w:rsidRPr="003148D4" w:rsidRDefault="003148D4" w:rsidP="003148D4">
      <w:pPr>
        <w:rPr>
          <w:b/>
          <w:color w:val="4472C4" w:themeColor="accent1"/>
          <w:sz w:val="32"/>
          <w:szCs w:val="32"/>
        </w:rPr>
      </w:pPr>
      <w:r w:rsidRPr="003148D4">
        <w:rPr>
          <w:b/>
          <w:color w:val="4472C4" w:themeColor="accent1"/>
          <w:sz w:val="32"/>
          <w:szCs w:val="32"/>
        </w:rPr>
        <w:t>Qi Mail</w:t>
      </w:r>
    </w:p>
    <w:p w14:paraId="64273EE4" w14:textId="77777777" w:rsidR="003148D4" w:rsidRPr="003148D4" w:rsidRDefault="003148D4" w:rsidP="003148D4">
      <w:pPr>
        <w:rPr>
          <w:b/>
          <w:color w:val="4472C4" w:themeColor="accent1"/>
          <w:sz w:val="32"/>
          <w:szCs w:val="32"/>
        </w:rPr>
      </w:pPr>
      <w:r w:rsidRPr="003148D4">
        <w:rPr>
          <w:b/>
          <w:color w:val="4472C4" w:themeColor="accent1"/>
          <w:sz w:val="32"/>
          <w:szCs w:val="32"/>
        </w:rPr>
        <w:t>The Acupuncture Newsletter</w:t>
      </w:r>
      <w:r w:rsidRPr="003148D4">
        <w:rPr>
          <w:b/>
          <w:color w:val="4472C4" w:themeColor="accent1"/>
          <w:sz w:val="32"/>
          <w:szCs w:val="32"/>
        </w:rPr>
        <w:tab/>
      </w:r>
      <w:r w:rsidRPr="003148D4">
        <w:rPr>
          <w:b/>
          <w:color w:val="4472C4" w:themeColor="accent1"/>
          <w:sz w:val="32"/>
          <w:szCs w:val="32"/>
        </w:rPr>
        <w:tab/>
      </w:r>
      <w:r w:rsidRPr="003148D4">
        <w:rPr>
          <w:b/>
          <w:color w:val="4472C4" w:themeColor="accent1"/>
          <w:sz w:val="32"/>
          <w:szCs w:val="32"/>
        </w:rPr>
        <w:tab/>
      </w:r>
      <w:r w:rsidRPr="003148D4">
        <w:rPr>
          <w:b/>
          <w:color w:val="4472C4" w:themeColor="accent1"/>
          <w:sz w:val="32"/>
          <w:szCs w:val="32"/>
        </w:rPr>
        <w:tab/>
      </w:r>
      <w:r w:rsidRPr="003148D4">
        <w:rPr>
          <w:b/>
          <w:color w:val="4472C4" w:themeColor="accent1"/>
          <w:sz w:val="32"/>
          <w:szCs w:val="32"/>
        </w:rPr>
        <w:tab/>
      </w:r>
      <w:r w:rsidRPr="003148D4">
        <w:rPr>
          <w:b/>
          <w:color w:val="4472C4" w:themeColor="accent1"/>
          <w:sz w:val="32"/>
          <w:szCs w:val="32"/>
        </w:rPr>
        <w:t xml:space="preserve">October </w:t>
      </w:r>
      <w:r w:rsidR="005B2694">
        <w:rPr>
          <w:b/>
          <w:color w:val="4472C4" w:themeColor="accent1"/>
          <w:sz w:val="32"/>
          <w:szCs w:val="32"/>
        </w:rPr>
        <w:t>2017</w:t>
      </w:r>
      <w:r w:rsidRPr="003148D4">
        <w:rPr>
          <w:b/>
          <w:color w:val="4472C4" w:themeColor="accent1"/>
          <w:sz w:val="32"/>
          <w:szCs w:val="32"/>
        </w:rPr>
        <w:t xml:space="preserve"> </w:t>
      </w:r>
    </w:p>
    <w:p w14:paraId="50A496BB" w14:textId="77777777" w:rsidR="003148D4" w:rsidRDefault="003148D4" w:rsidP="003148D4">
      <w:r w:rsidRPr="003148D4">
        <w:rPr>
          <w:b/>
        </w:rPr>
        <w:t>_____________________________________________________________________________</w:t>
      </w:r>
    </w:p>
    <w:p w14:paraId="55375EF8" w14:textId="77777777" w:rsidR="003148D4" w:rsidRPr="005B2694" w:rsidRDefault="005B2694" w:rsidP="003148D4">
      <w:pPr>
        <w:rPr>
          <w:rFonts w:eastAsia="Times New Roman"/>
          <w:b/>
          <w:sz w:val="28"/>
          <w:szCs w:val="28"/>
        </w:rPr>
      </w:pPr>
      <w:r w:rsidRPr="00734FCF">
        <w:rPr>
          <w:noProof/>
        </w:rPr>
        <w:drawing>
          <wp:anchor distT="0" distB="0" distL="114300" distR="114300" simplePos="0" relativeHeight="251659264" behindDoc="1" locked="0" layoutInCell="1" allowOverlap="1" wp14:anchorId="7F302F7D" wp14:editId="769AD50E">
            <wp:simplePos x="0" y="0"/>
            <wp:positionH relativeFrom="margin">
              <wp:align>left</wp:align>
            </wp:positionH>
            <wp:positionV relativeFrom="paragraph">
              <wp:posOffset>6985</wp:posOffset>
            </wp:positionV>
            <wp:extent cx="1076325" cy="1438275"/>
            <wp:effectExtent l="0" t="0" r="9525" b="9525"/>
            <wp:wrapTight wrapText="bothSides">
              <wp:wrapPolygon edited="0">
                <wp:start x="0" y="0"/>
                <wp:lineTo x="0" y="21457"/>
                <wp:lineTo x="21409" y="21457"/>
                <wp:lineTo x="21409" y="0"/>
                <wp:lineTo x="0" y="0"/>
              </wp:wrapPolygon>
            </wp:wrapTight>
            <wp:docPr id="2" name="Picture 2" descr="http://www.acufinder.com/images/practitioners/112489/thumb_sWC4yn3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ufinder.com/images/practitioners/112489/thumb_sWC4yn3cu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anchor>
        </w:drawing>
      </w:r>
      <w:hyperlink r:id="rId5" w:tgtFrame="_blank" w:history="1">
        <w:r w:rsidR="003148D4" w:rsidRPr="00321D24">
          <w:rPr>
            <w:rFonts w:ascii="Arial" w:eastAsia="Times New Roman" w:hAnsi="Arial" w:cs="Arial"/>
            <w:color w:val="FFFFFF"/>
            <w:sz w:val="36"/>
            <w:u w:val="single"/>
          </w:rPr>
          <w:t>wwingsacupuncture.com</w:t>
        </w:r>
      </w:hyperlink>
      <w:r w:rsidR="003148D4" w:rsidRPr="00321D24">
        <w:rPr>
          <w:rFonts w:ascii="Arial" w:eastAsia="Times New Roman" w:hAnsi="Arial" w:cs="Arial"/>
          <w:color w:val="FFFFFF"/>
          <w:sz w:val="26"/>
          <w:szCs w:val="26"/>
        </w:rPr>
        <w:br/>
      </w:r>
      <w:r w:rsidR="003148D4" w:rsidRPr="005B2694">
        <w:rPr>
          <w:rFonts w:eastAsia="Times New Roman"/>
          <w:b/>
          <w:sz w:val="28"/>
          <w:szCs w:val="28"/>
        </w:rPr>
        <w:t>Acupuncture and Wellness Center</w:t>
      </w:r>
      <w:r w:rsidR="003148D4" w:rsidRPr="005B2694">
        <w:rPr>
          <w:rFonts w:eastAsia="Times New Roman"/>
          <w:b/>
          <w:sz w:val="28"/>
          <w:szCs w:val="28"/>
        </w:rPr>
        <w:br/>
        <w:t>5859 Transit Road</w:t>
      </w:r>
      <w:r w:rsidR="003148D4" w:rsidRPr="005B2694">
        <w:rPr>
          <w:rFonts w:eastAsia="Times New Roman"/>
          <w:b/>
          <w:sz w:val="28"/>
          <w:szCs w:val="28"/>
        </w:rPr>
        <w:br/>
        <w:t>East Amherst, New York 14051</w:t>
      </w:r>
      <w:r w:rsidR="003148D4" w:rsidRPr="005B2694">
        <w:rPr>
          <w:rFonts w:eastAsia="Times New Roman"/>
          <w:b/>
          <w:sz w:val="28"/>
          <w:szCs w:val="28"/>
        </w:rPr>
        <w:br/>
        <w:t>716-688-1768</w:t>
      </w:r>
    </w:p>
    <w:p w14:paraId="48434488" w14:textId="77777777" w:rsidR="003148D4" w:rsidRPr="005B2694" w:rsidRDefault="003148D4" w:rsidP="003148D4">
      <w:pPr>
        <w:rPr>
          <w:rFonts w:eastAsia="Times New Roman"/>
          <w:b/>
          <w:sz w:val="28"/>
          <w:szCs w:val="28"/>
        </w:rPr>
      </w:pPr>
    </w:p>
    <w:p w14:paraId="57A8F996" w14:textId="77777777" w:rsidR="003148D4" w:rsidRPr="005B2694" w:rsidRDefault="003148D4" w:rsidP="003148D4">
      <w:pPr>
        <w:rPr>
          <w:b/>
          <w:sz w:val="28"/>
          <w:szCs w:val="28"/>
        </w:rPr>
      </w:pPr>
      <w:r w:rsidRPr="005B2694">
        <w:rPr>
          <w:rFonts w:eastAsia="Times New Roman"/>
          <w:b/>
          <w:sz w:val="28"/>
          <w:szCs w:val="28"/>
        </w:rPr>
        <w:t>www.Kingsacupuncture@verizon.net</w:t>
      </w:r>
    </w:p>
    <w:p w14:paraId="087BC3B7" w14:textId="77777777" w:rsidR="003148D4" w:rsidRDefault="003148D4" w:rsidP="003148D4">
      <w:pPr>
        <w:pBdr>
          <w:bottom w:val="single" w:sz="12" w:space="1" w:color="auto"/>
        </w:pBdr>
      </w:pPr>
    </w:p>
    <w:p w14:paraId="0F0FFD41" w14:textId="77777777" w:rsidR="003148D4" w:rsidRDefault="003148D4" w:rsidP="003148D4"/>
    <w:p w14:paraId="73735BCF" w14:textId="77777777" w:rsidR="00573931" w:rsidRDefault="00573931"/>
    <w:tbl>
      <w:tblPr>
        <w:tblW w:w="5000" w:type="pct"/>
        <w:tblCellSpacing w:w="0" w:type="dxa"/>
        <w:tblCellMar>
          <w:left w:w="0" w:type="dxa"/>
          <w:right w:w="0" w:type="dxa"/>
        </w:tblCellMar>
        <w:tblLook w:val="04A0" w:firstRow="1" w:lastRow="0" w:firstColumn="1" w:lastColumn="0" w:noHBand="0" w:noVBand="1"/>
      </w:tblPr>
      <w:tblGrid>
        <w:gridCol w:w="9331"/>
        <w:gridCol w:w="21"/>
      </w:tblGrid>
      <w:tr w:rsidR="003148D4" w:rsidRPr="003148D4" w14:paraId="24063A65" w14:textId="77777777" w:rsidTr="003148D4">
        <w:trPr>
          <w:tblCellSpacing w:w="0" w:type="dxa"/>
        </w:trPr>
        <w:tc>
          <w:tcPr>
            <w:tcW w:w="4989" w:type="pct"/>
            <w:tcBorders>
              <w:right w:val="single" w:sz="6" w:space="0" w:color="3E4E60"/>
            </w:tcBorders>
            <w:shd w:val="clear" w:color="auto" w:fill="FFFFFF"/>
            <w:tcMar>
              <w:top w:w="180" w:type="dxa"/>
              <w:left w:w="180" w:type="dxa"/>
              <w:bottom w:w="180" w:type="dxa"/>
              <w:right w:w="180" w:type="dxa"/>
            </w:tcMar>
            <w:hideMark/>
          </w:tcPr>
          <w:p w14:paraId="2B96130E" w14:textId="77777777" w:rsidR="003148D4" w:rsidRPr="003148D4" w:rsidRDefault="003148D4" w:rsidP="003148D4">
            <w:pPr>
              <w:rPr>
                <w:rFonts w:eastAsia="Times New Roman"/>
                <w:lang w:eastAsia="zh-CN"/>
              </w:rPr>
            </w:pPr>
            <w:bookmarkStart w:id="0" w:name="_GoBack"/>
            <w:bookmarkEnd w:id="0"/>
            <w:r w:rsidRPr="003148D4">
              <w:rPr>
                <w:rFonts w:eastAsia="Times New Roman"/>
                <w:b/>
                <w:bCs/>
                <w:sz w:val="28"/>
                <w:szCs w:val="28"/>
                <w:lang w:eastAsia="zh-CN"/>
              </w:rPr>
              <w:t>Acupuncture Alleviates Opiate Addiction Withdrawal Symptoms</w:t>
            </w:r>
            <w:r w:rsidRPr="003148D4">
              <w:rPr>
                <w:rFonts w:eastAsia="Times New Roman"/>
                <w:lang w:eastAsia="zh-CN"/>
              </w:rPr>
              <w:br/>
              <w:t xml:space="preserve">By: Vanessa Vogel Batt, </w:t>
            </w:r>
            <w:proofErr w:type="spellStart"/>
            <w:r w:rsidRPr="003148D4">
              <w:rPr>
                <w:rFonts w:eastAsia="Times New Roman"/>
                <w:lang w:eastAsia="zh-CN"/>
              </w:rPr>
              <w:t>L.Ac</w:t>
            </w:r>
            <w:proofErr w:type="spellEnd"/>
            <w:r w:rsidRPr="003148D4">
              <w:rPr>
                <w:rFonts w:eastAsia="Times New Roman"/>
                <w:lang w:eastAsia="zh-CN"/>
              </w:rPr>
              <w:t>., MSTOM</w:t>
            </w:r>
          </w:p>
          <w:p w14:paraId="3765C77E" w14:textId="77777777" w:rsidR="003148D4" w:rsidRDefault="003148D4" w:rsidP="003148D4">
            <w:pPr>
              <w:spacing w:before="100" w:beforeAutospacing="1" w:after="100" w:afterAutospacing="1"/>
              <w:rPr>
                <w:rFonts w:eastAsia="Times New Roman"/>
                <w:lang w:eastAsia="zh-CN"/>
              </w:rPr>
            </w:pPr>
            <w:r w:rsidRPr="003148D4">
              <w:rPr>
                <w:rFonts w:eastAsia="Times New Roman"/>
                <w:lang w:eastAsia="zh-CN"/>
              </w:rPr>
              <w:t>In a study entitled, "The effect of acupuncture on the acute withdrawal symptoms from rapid opiate detoxification," published in 2002, it was shown that acupuncture showed statistically significant improvements in withdrawal symptoms for patients undergoing rapid opiate detoxification (ROD). This process is highly regarded for its effectiveness, but can also produce strong side effects as well.</w:t>
            </w:r>
            <w:r w:rsidRPr="003148D4">
              <w:rPr>
                <w:rFonts w:eastAsia="Times New Roman"/>
                <w:lang w:eastAsia="zh-CN"/>
              </w:rPr>
              <w:br/>
            </w:r>
            <w:r w:rsidRPr="003148D4">
              <w:rPr>
                <w:rFonts w:eastAsia="Times New Roman"/>
                <w:lang w:eastAsia="zh-CN"/>
              </w:rPr>
              <w:br/>
              <w:t>Out of the 40 trial participants, half received acupuncture therapy for three days before their ROD began, while the control group did not receive any treatment. Both groups answered a questionnaire regarding the severity of their withdrawal symptoms during ROD. The acupuncture group assessed the severity of their symptoms as being notably lower than that of the control group. The researchers concluded that acupuncture is a viable, safe therapy and recommend it be a part of the ROD process in the future.</w:t>
            </w:r>
          </w:p>
          <w:p w14:paraId="56A30A95" w14:textId="77777777" w:rsidR="00A36D66" w:rsidRPr="003148D4" w:rsidRDefault="00A36D66" w:rsidP="003148D4">
            <w:pPr>
              <w:spacing w:before="100" w:beforeAutospacing="1" w:after="100" w:afterAutospacing="1"/>
              <w:rPr>
                <w:rFonts w:eastAsia="Times New Roman"/>
                <w:lang w:eastAsia="zh-CN"/>
              </w:rPr>
            </w:pPr>
          </w:p>
          <w:p w14:paraId="47D9DFDA" w14:textId="77777777" w:rsidR="003148D4" w:rsidRPr="003148D4" w:rsidRDefault="003148D4" w:rsidP="003148D4">
            <w:pPr>
              <w:spacing w:before="100" w:beforeAutospacing="1" w:after="100" w:afterAutospacing="1"/>
              <w:rPr>
                <w:rFonts w:eastAsia="Times New Roman"/>
                <w:lang w:eastAsia="zh-CN"/>
              </w:rPr>
            </w:pPr>
            <w:r w:rsidRPr="003148D4">
              <w:rPr>
                <w:rFonts w:eastAsia="Times New Roman"/>
                <w:b/>
                <w:bCs/>
                <w:lang w:eastAsia="zh-CN"/>
              </w:rPr>
              <w:t>Source:</w:t>
            </w:r>
            <w:r w:rsidRPr="003148D4">
              <w:rPr>
                <w:rFonts w:eastAsia="Times New Roman"/>
                <w:lang w:eastAsia="zh-CN"/>
              </w:rPr>
              <w:t> </w:t>
            </w:r>
            <w:proofErr w:type="spellStart"/>
            <w:r w:rsidRPr="003148D4">
              <w:rPr>
                <w:rFonts w:eastAsia="Times New Roman"/>
                <w:lang w:eastAsia="zh-CN"/>
              </w:rPr>
              <w:t>Montazeri</w:t>
            </w:r>
            <w:proofErr w:type="spellEnd"/>
            <w:r w:rsidRPr="003148D4">
              <w:rPr>
                <w:rFonts w:eastAsia="Times New Roman"/>
                <w:lang w:eastAsia="zh-CN"/>
              </w:rPr>
              <w:t xml:space="preserve">, Kamran &amp; </w:t>
            </w:r>
            <w:proofErr w:type="spellStart"/>
            <w:r w:rsidRPr="003148D4">
              <w:rPr>
                <w:rFonts w:eastAsia="Times New Roman"/>
                <w:lang w:eastAsia="zh-CN"/>
              </w:rPr>
              <w:t>Farahnakian</w:t>
            </w:r>
            <w:proofErr w:type="spellEnd"/>
            <w:r w:rsidRPr="003148D4">
              <w:rPr>
                <w:rFonts w:eastAsia="Times New Roman"/>
                <w:lang w:eastAsia="zh-CN"/>
              </w:rPr>
              <w:t xml:space="preserve">, Mehdi &amp; </w:t>
            </w:r>
            <w:proofErr w:type="spellStart"/>
            <w:r w:rsidRPr="003148D4">
              <w:rPr>
                <w:rFonts w:eastAsia="Times New Roman"/>
                <w:lang w:eastAsia="zh-CN"/>
              </w:rPr>
              <w:t>Saghaei</w:t>
            </w:r>
            <w:proofErr w:type="spellEnd"/>
            <w:r w:rsidRPr="003148D4">
              <w:rPr>
                <w:rFonts w:eastAsia="Times New Roman"/>
                <w:lang w:eastAsia="zh-CN"/>
              </w:rPr>
              <w:t xml:space="preserve">, Mahmoud. (2002). The effect of acupuncture on the acute withdrawal symptoms from Rapid Opiate Detoxification. Acta </w:t>
            </w:r>
            <w:proofErr w:type="spellStart"/>
            <w:r w:rsidRPr="003148D4">
              <w:rPr>
                <w:rFonts w:eastAsia="Times New Roman"/>
                <w:lang w:eastAsia="zh-CN"/>
              </w:rPr>
              <w:t>anaesthesiologica</w:t>
            </w:r>
            <w:proofErr w:type="spellEnd"/>
            <w:r w:rsidRPr="003148D4">
              <w:rPr>
                <w:rFonts w:eastAsia="Times New Roman"/>
                <w:lang w:eastAsia="zh-CN"/>
              </w:rPr>
              <w:t xml:space="preserve"> </w:t>
            </w:r>
            <w:proofErr w:type="spellStart"/>
            <w:r w:rsidRPr="003148D4">
              <w:rPr>
                <w:rFonts w:eastAsia="Times New Roman"/>
                <w:lang w:eastAsia="zh-CN"/>
              </w:rPr>
              <w:t>Sinica</w:t>
            </w:r>
            <w:proofErr w:type="spellEnd"/>
            <w:r w:rsidRPr="003148D4">
              <w:rPr>
                <w:rFonts w:eastAsia="Times New Roman"/>
                <w:lang w:eastAsia="zh-CN"/>
              </w:rPr>
              <w:t>. 40. 173-7.</w:t>
            </w:r>
          </w:p>
          <w:p w14:paraId="0C6D935A" w14:textId="77777777" w:rsidR="003148D4" w:rsidRPr="002E2413" w:rsidRDefault="003148D4" w:rsidP="003148D4">
            <w:pPr>
              <w:spacing w:before="100" w:beforeAutospacing="1" w:after="100" w:afterAutospacing="1"/>
              <w:rPr>
                <w:rFonts w:ascii="Verdana" w:eastAsia="Times New Roman" w:hAnsi="Verdana"/>
                <w:color w:val="333333"/>
                <w:sz w:val="20"/>
                <w:szCs w:val="20"/>
                <w:lang w:eastAsia="zh-CN"/>
              </w:rPr>
            </w:pPr>
            <w:r w:rsidRPr="003148D4">
              <w:rPr>
                <w:rFonts w:eastAsia="Times New Roman"/>
                <w:b/>
                <w:bCs/>
                <w:i/>
                <w:iCs/>
                <w:sz w:val="20"/>
                <w:szCs w:val="20"/>
                <w:lang w:eastAsia="zh-CN"/>
              </w:rPr>
              <w:t>About the Author:</w:t>
            </w:r>
            <w:r w:rsidRPr="003148D4">
              <w:rPr>
                <w:rFonts w:eastAsia="Times New Roman"/>
                <w:sz w:val="20"/>
                <w:szCs w:val="20"/>
                <w:lang w:eastAsia="zh-CN"/>
              </w:rPr>
              <w:t xml:space="preserve"> Vanessa Vogel Batt, </w:t>
            </w:r>
            <w:proofErr w:type="spellStart"/>
            <w:r w:rsidRPr="003148D4">
              <w:rPr>
                <w:rFonts w:eastAsia="Times New Roman"/>
                <w:sz w:val="20"/>
                <w:szCs w:val="20"/>
                <w:lang w:eastAsia="zh-CN"/>
              </w:rPr>
              <w:t>L.Ac</w:t>
            </w:r>
            <w:proofErr w:type="spellEnd"/>
            <w:r w:rsidRPr="003148D4">
              <w:rPr>
                <w:rFonts w:eastAsia="Times New Roman"/>
                <w:sz w:val="20"/>
                <w:szCs w:val="20"/>
                <w:lang w:eastAsia="zh-CN"/>
              </w:rPr>
              <w:t>., MSTOM, studied at the Pacific College of Oriental Medicine, and practiced acupuncture and Oriental medicine in New York for several years. Vanessa enjoys traveling the world, and has published articles on acupuncture and Oriental medicine and related health topics for websites and publications in both the U.S. and abroad</w:t>
            </w:r>
            <w:r w:rsidRPr="003148D4">
              <w:rPr>
                <w:rFonts w:ascii="Verdana" w:eastAsia="Times New Roman" w:hAnsi="Verdana"/>
                <w:color w:val="333333"/>
                <w:sz w:val="20"/>
                <w:szCs w:val="20"/>
                <w:lang w:eastAsia="zh-CN"/>
              </w:rPr>
              <w:t>.</w:t>
            </w:r>
          </w:p>
          <w:p w14:paraId="62BA9F69" w14:textId="77777777" w:rsidR="005B2694" w:rsidRPr="003148D4" w:rsidRDefault="005B2694" w:rsidP="003148D4">
            <w:pPr>
              <w:spacing w:before="100" w:beforeAutospacing="1" w:after="100" w:afterAutospacing="1"/>
              <w:rPr>
                <w:rFonts w:ascii="Verdana" w:eastAsia="Times New Roman" w:hAnsi="Verdana"/>
                <w:b/>
                <w:color w:val="333333"/>
                <w:sz w:val="20"/>
                <w:szCs w:val="20"/>
                <w:lang w:eastAsia="zh-CN"/>
              </w:rPr>
            </w:pPr>
            <w:r w:rsidRPr="002E2413">
              <w:rPr>
                <w:rStyle w:val="Strong"/>
                <w:rFonts w:ascii="Verdana" w:hAnsi="Verdana"/>
                <w:b w:val="0"/>
                <w:color w:val="000000"/>
                <w:sz w:val="20"/>
                <w:szCs w:val="20"/>
              </w:rPr>
              <w:t>Printed from Acufinder.com</w:t>
            </w:r>
          </w:p>
        </w:tc>
        <w:tc>
          <w:tcPr>
            <w:tcW w:w="11" w:type="pct"/>
            <w:tcBorders>
              <w:right w:val="single" w:sz="6" w:space="0" w:color="3E4E60"/>
            </w:tcBorders>
            <w:shd w:val="clear" w:color="auto" w:fill="FFFFFF"/>
            <w:hideMark/>
          </w:tcPr>
          <w:p w14:paraId="2C82766F" w14:textId="77777777" w:rsidR="003148D4" w:rsidRPr="003148D4" w:rsidRDefault="003148D4" w:rsidP="003148D4">
            <w:pPr>
              <w:rPr>
                <w:rFonts w:ascii="Verdana" w:eastAsia="Times New Roman" w:hAnsi="Verdana"/>
                <w:lang w:eastAsia="zh-CN"/>
              </w:rPr>
            </w:pPr>
          </w:p>
        </w:tc>
      </w:tr>
    </w:tbl>
    <w:p w14:paraId="1DFB05C4" w14:textId="77777777" w:rsidR="003148D4" w:rsidRPr="003148D4" w:rsidRDefault="003148D4" w:rsidP="003148D4">
      <w:pPr>
        <w:rPr>
          <w:rFonts w:eastAsia="Times New Roman"/>
          <w:vanish/>
          <w:lang w:eastAsia="zh-CN"/>
        </w:rPr>
      </w:pPr>
    </w:p>
    <w:p w14:paraId="4218F836" w14:textId="77777777" w:rsidR="003148D4" w:rsidRDefault="003148D4"/>
    <w:sectPr w:rsidR="0031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D4"/>
    <w:rsid w:val="002E2413"/>
    <w:rsid w:val="003148D4"/>
    <w:rsid w:val="00573931"/>
    <w:rsid w:val="005B2694"/>
    <w:rsid w:val="009463DE"/>
    <w:rsid w:val="00A36D66"/>
    <w:rsid w:val="00D01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21B1"/>
  <w15:chartTrackingRefBased/>
  <w15:docId w15:val="{05AD49EB-E51A-4512-8F2E-244A0A01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8D4"/>
    <w:pPr>
      <w:spacing w:after="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8D4"/>
    <w:rPr>
      <w:rFonts w:ascii="Segoe UI" w:eastAsia="Calibri" w:hAnsi="Segoe UI" w:cs="Segoe UI"/>
      <w:sz w:val="18"/>
      <w:szCs w:val="18"/>
      <w:lang w:eastAsia="en-US"/>
    </w:rPr>
  </w:style>
  <w:style w:type="character" w:styleId="Strong">
    <w:name w:val="Strong"/>
    <w:basedOn w:val="DefaultParagraphFont"/>
    <w:uiPriority w:val="22"/>
    <w:qFormat/>
    <w:rsid w:val="005B2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018189">
      <w:bodyDiv w:val="1"/>
      <w:marLeft w:val="0"/>
      <w:marRight w:val="0"/>
      <w:marTop w:val="0"/>
      <w:marBottom w:val="0"/>
      <w:divBdr>
        <w:top w:val="none" w:sz="0" w:space="0" w:color="auto"/>
        <w:left w:val="none" w:sz="0" w:space="0" w:color="auto"/>
        <w:bottom w:val="none" w:sz="0" w:space="0" w:color="auto"/>
        <w:right w:val="none" w:sz="0" w:space="0" w:color="auto"/>
      </w:divBdr>
      <w:divsChild>
        <w:div w:id="10935551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health.ibemail.com/?qs=97c116d793179943db6458dd310b977f987818e58080786c7d26ec24b61ddf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Lau</dc:creator>
  <cp:keywords/>
  <dc:description/>
  <cp:lastModifiedBy>Herbert Lau</cp:lastModifiedBy>
  <cp:revision>1</cp:revision>
  <cp:lastPrinted>2017-10-09T18:28:00Z</cp:lastPrinted>
  <dcterms:created xsi:type="dcterms:W3CDTF">2017-10-09T16:01:00Z</dcterms:created>
  <dcterms:modified xsi:type="dcterms:W3CDTF">2017-10-09T18:29:00Z</dcterms:modified>
</cp:coreProperties>
</file>